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124" w:rsidRDefault="003C22C2">
      <w:r>
        <w:rPr>
          <w:rFonts w:ascii="Arial" w:hAnsi="Arial" w:cs="Arial"/>
          <w:color w:val="222222"/>
          <w:shd w:val="clear" w:color="auto" w:fill="FFFFFF"/>
        </w:rPr>
        <w:t>BRELA YAKUTANA NA WADAU WA VYOMBO VYA UCHUNGUZI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Wadau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Vyombo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Uchunguzi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kutoka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Taasisi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Serikali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wameshiriki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mafunzo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siku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moja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kuhusu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Utekelezaji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Kanuni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Wamiliki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Manufaa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Mkurugenzi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Leseni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kutoka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Wakala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Usajili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Biashara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Leseni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(BRELA)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Andrew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Mkapa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akifungua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mafunzo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hayo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niaba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Afisa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Mtendaji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Mkuu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BRELA,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Godfrey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Nyaisa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tarehe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25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Novemba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2022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jijini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Dar es Salaam,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amesema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lengo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mafunzo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hayo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kujengeana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uwezo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kiutendaji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wadau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kushirikiana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kwenye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shughuli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mbalimbali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kiutendaji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kazi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ikiwa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pamoja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kufanya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maboresho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mbalimbali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kisheria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kimfumo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niaba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Serikali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kuhakikisha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kunakuwa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utoaji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huduma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bora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umma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Lengo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kukusanya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maoni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ushauri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ajili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maboresho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zaidi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utekelezaji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Kanuni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Wamiliki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Manufaa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kuboresha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utendaji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kazi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wetu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siku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pamoja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kuhakikisha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vyombo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vyote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Uchunguzi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vinapata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taarifa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zenye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uhakika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wakati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,"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amefafanua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Mkapa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Mkapa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amesema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kampuni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zina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umuhimu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mkubwa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katika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kuchangia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uchumi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nchi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hivyo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uzoefu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unaonesha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kwamba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baadhi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kampuni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hutumika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vibaya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kufanya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vitendo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kihalifu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visivyokubalika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kwenye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jamii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ikiwa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pamoja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utakatishaji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fedha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haramu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kufadhili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vitendo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ugaidi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vitendo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vya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rushwa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ukwepaji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kodi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Bw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Mkapa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amesema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Benki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Dunia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Taasisi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nyingine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za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Kimataifa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zinazojihusisha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masuala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kusaidia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biashara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zimejitolea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kuleta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mabadiliko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hali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hiyo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kuanzisha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dhana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Mmiliki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Manufaa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(Beneficial Ownership Concept)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ambayo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imeungwa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mkono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Jumuiya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Kimataifa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ikiwemo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Tanzania.</w:t>
      </w:r>
      <w:bookmarkStart w:id="0" w:name="_GoBack"/>
      <w:bookmarkEnd w:id="0"/>
    </w:p>
    <w:sectPr w:rsidR="009F0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C2"/>
    <w:rsid w:val="003C22C2"/>
    <w:rsid w:val="009F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135D5-6BAF-42AE-8416-4FEFB09F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Mfunami</dc:creator>
  <cp:keywords/>
  <dc:description/>
  <cp:lastModifiedBy>Sheila Mfunami</cp:lastModifiedBy>
  <cp:revision>1</cp:revision>
  <dcterms:created xsi:type="dcterms:W3CDTF">2022-11-29T05:57:00Z</dcterms:created>
  <dcterms:modified xsi:type="dcterms:W3CDTF">2022-11-29T05:57:00Z</dcterms:modified>
</cp:coreProperties>
</file>